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906" w:rsidRDefault="00E62906" w:rsidP="00E629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сорауларына җаваплар </w:t>
      </w:r>
    </w:p>
    <w:p w:rsidR="00E62906" w:rsidRDefault="00E62906" w:rsidP="00E629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(мәктәп туры, 2016-2017 уку елы) 10 нчы сыйныф</w:t>
      </w:r>
    </w:p>
    <w:p w:rsidR="00E62906" w:rsidRDefault="00E62906" w:rsidP="00E629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62906" w:rsidRDefault="00E62906" w:rsidP="00E6290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Әдәбият теориясе.</w:t>
      </w:r>
    </w:p>
    <w:p w:rsidR="00E62906" w:rsidRDefault="00E62906" w:rsidP="00E62906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62906" w:rsidRDefault="00E62906" w:rsidP="00E629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 w:cs="Times New Roman"/>
          <w:iCs/>
          <w:sz w:val="28"/>
          <w:szCs w:val="28"/>
          <w:lang w:val="tt-RU"/>
        </w:rPr>
        <w:t xml:space="preserve">Эпик төргә хас иң төп жанрларны билгеләп языгыз. </w:t>
      </w:r>
      <w:r>
        <w:rPr>
          <w:rFonts w:ascii="Times New Roman" w:hAnsi="Times New Roman" w:cs="Times New Roman"/>
          <w:b/>
          <w:iCs/>
          <w:sz w:val="28"/>
          <w:szCs w:val="28"/>
          <w:lang w:val="tt-RU"/>
        </w:rPr>
        <w:t>(хикәя, повесть, роман)</w:t>
      </w:r>
      <w:r>
        <w:rPr>
          <w:rFonts w:ascii="Times New Roman" w:hAnsi="Times New Roman" w:cs="Times New Roman"/>
          <w:iCs/>
          <w:sz w:val="28"/>
          <w:szCs w:val="28"/>
          <w:lang w:val="tt-RU"/>
        </w:rPr>
        <w:t xml:space="preserve"> </w:t>
      </w:r>
    </w:p>
    <w:p w:rsidR="00E62906" w:rsidRDefault="00E62906" w:rsidP="00E629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62906" w:rsidRDefault="00E62906" w:rsidP="00E629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Мәгърифәтчелек әдәбиятына хас нинди үзенчәлекләрне әйтә аласыз? 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Үзәккә тәрбияле, әхлаклы, мәгърифәтле геройны кую, аны тәрбиясез, надан геройга каршы куеп тасвирлау, мәгърифәтле булу кешене бәхетле итә дип раслау һ.б.)</w:t>
      </w:r>
    </w:p>
    <w:p w:rsidR="00E62906" w:rsidRDefault="00E62906" w:rsidP="00E62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62906" w:rsidRDefault="00E62906" w:rsidP="00E6290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чорга һәм әдәби иҗатка кагылышлы биремнәр.</w:t>
      </w:r>
    </w:p>
    <w:p w:rsidR="00E62906" w:rsidRDefault="00E62906" w:rsidP="00E629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Мәгърифәтчелек әдәбиятына хас үзенчәлекләр ХХ йөз башында иҗат ителгән кайсы әсәрләрдә чагылыш таба? Әсәрләр белән бергә аларның авторларын да билгеләп язып куегыз.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(Г.Исхакыйның “Өч хатын берлән тормыш”, “Тәгаллемдә сәгадәт”, Ф.Әмирханның “Гарәфә кич төшемдә” һ.б.)</w:t>
      </w:r>
    </w:p>
    <w:p w:rsidR="00E62906" w:rsidRDefault="00E62906" w:rsidP="00E629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E62906" w:rsidRDefault="00E62906" w:rsidP="00E6290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Г.Исхакыйның “Сөннәтче бабай” әсәренең кайсы иҗат юнәлешенә мөнәсәбәтле иҗат ителүен билгеләгез: </w:t>
      </w:r>
    </w:p>
    <w:p w:rsidR="00E62906" w:rsidRDefault="00E62906" w:rsidP="00E62906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Реализм </w:t>
      </w:r>
    </w:p>
    <w:p w:rsidR="00E62906" w:rsidRDefault="00E62906" w:rsidP="00E62906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Романтизм </w:t>
      </w:r>
    </w:p>
    <w:p w:rsidR="00E62906" w:rsidRDefault="00E62906" w:rsidP="00E62906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Модернизм </w:t>
      </w:r>
    </w:p>
    <w:p w:rsidR="00E62906" w:rsidRDefault="00E62906" w:rsidP="00E629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62906" w:rsidRDefault="00E62906" w:rsidP="00E62906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“Сөннәтче бабай” повестеның авторы нинди сыйфатларны хуплый, ниндиләрен тәнкыйтьли, кире кага?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(иманлы, динле, тәрбияле, әхлаклы булу, башкаларга изгелек эшләү, чисталык, ирне олылап яшәү кебек сыйфатлар хуплана, әхлаксызлык, имансызлык, шапшаклык  кебек сыйфатлар тәнкыйтьләнә)</w:t>
      </w:r>
    </w:p>
    <w:p w:rsidR="00E62906" w:rsidRDefault="00E62906" w:rsidP="00E62906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62906" w:rsidRDefault="00E62906" w:rsidP="00E62906">
      <w:pPr>
        <w:tabs>
          <w:tab w:val="left" w:pos="0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4. Әлеге әсәрдә “яфрак ярмыйча корыган миләш” һәм “ямь-яшел яфраклы каен” образлары нинди функция үти? Аларга Г.Исхакый нинди мәгънә сала? 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Символ ролен үтәп киләләр. Бу очракта корыган миләш һәм каен икесе дә Сөннәтче бабай һәм Гөлйөзем әбине символлаштыра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E62906" w:rsidRDefault="00E62906" w:rsidP="00E62906">
      <w:pPr>
        <w:pStyle w:val="a3"/>
        <w:tabs>
          <w:tab w:val="left" w:pos="0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62906" w:rsidRDefault="00E62906" w:rsidP="00E6290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Иҗади эш. </w:t>
      </w:r>
    </w:p>
    <w:p w:rsidR="00E62906" w:rsidRDefault="00E62906" w:rsidP="00E62906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62906" w:rsidRDefault="00E62906" w:rsidP="00E629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Метафора, эпитет, чагыштыру, сынландыру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кебек тел-сурәтләү чараларына таянып, гөрләвекләр аккан, кояшлы язгы табигатьне тасвирлагыз.</w:t>
      </w:r>
    </w:p>
    <w:p w:rsidR="00E62906" w:rsidRDefault="00E62906" w:rsidP="00E629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236F7" w:rsidRPr="00E62906" w:rsidRDefault="00E62906">
      <w:pPr>
        <w:rPr>
          <w:lang w:val="tt-RU"/>
        </w:rPr>
      </w:pPr>
      <w:bookmarkStart w:id="0" w:name="_GoBack"/>
      <w:bookmarkEnd w:id="0"/>
    </w:p>
    <w:sectPr w:rsidR="003236F7" w:rsidRPr="00E62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401501"/>
    <w:multiLevelType w:val="hybridMultilevel"/>
    <w:tmpl w:val="03788188"/>
    <w:lvl w:ilvl="0" w:tplc="9DEA97B8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187"/>
    <w:rsid w:val="00977187"/>
    <w:rsid w:val="00BE4C95"/>
    <w:rsid w:val="00CE7F78"/>
    <w:rsid w:val="00E6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29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2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РОЦ</dc:creator>
  <cp:keywords/>
  <dc:description/>
  <cp:lastModifiedBy>РОЦ</cp:lastModifiedBy>
  <cp:revision>2</cp:revision>
  <dcterms:created xsi:type="dcterms:W3CDTF">2016-10-18T11:01:00Z</dcterms:created>
  <dcterms:modified xsi:type="dcterms:W3CDTF">2016-10-18T11:02:00Z</dcterms:modified>
</cp:coreProperties>
</file>